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0" w:rsidRDefault="00631330">
      <w:pPr>
        <w:pStyle w:val="a3"/>
        <w:spacing w:before="7"/>
        <w:rPr>
          <w:sz w:val="6"/>
        </w:rPr>
      </w:pPr>
    </w:p>
    <w:p w:rsidR="00631330" w:rsidRDefault="00631330">
      <w:pPr>
        <w:pStyle w:val="a3"/>
        <w:ind w:left="1101"/>
        <w:rPr>
          <w:sz w:val="20"/>
        </w:rPr>
      </w:pPr>
    </w:p>
    <w:p w:rsidR="00631330" w:rsidRDefault="00631330">
      <w:pPr>
        <w:spacing w:before="111"/>
        <w:ind w:left="1183" w:right="831"/>
        <w:jc w:val="center"/>
        <w:rPr>
          <w:rFonts w:ascii="Arial" w:hAnsi="Arial"/>
          <w:sz w:val="24"/>
        </w:rPr>
      </w:pPr>
    </w:p>
    <w:p w:rsidR="00631330" w:rsidRDefault="00631330">
      <w:pPr>
        <w:pStyle w:val="a3"/>
        <w:spacing w:before="7"/>
        <w:rPr>
          <w:rFonts w:ascii="Arial"/>
          <w:sz w:val="11"/>
        </w:rPr>
      </w:pPr>
      <w:r w:rsidRPr="00631330">
        <w:pict>
          <v:group id="_x0000_s1350" style="position:absolute;margin-left:95.4pt;margin-top:10.15pt;width:442.85pt;height:72.75pt;z-index:-251585536;mso-wrap-distance-left:0;mso-wrap-distance-right:0;mso-position-horizontal-relative:page" coordorigin="1908,203" coordsize="8857,1455">
            <v:line id="_x0000_s1357" style="position:absolute" from="1935,1644" to="10765,1644" strokecolor="#612322" strokeweight="1.4pt"/>
            <v:line id="_x0000_s1356" style="position:absolute" from="10751,230" to="10751,1631" strokecolor="#612322" strokeweight="1.4pt"/>
            <v:rect id="_x0000_s1355" style="position:absolute;left:1908;top:203;width:8830;height:60" fillcolor="#f1f1f1" stroked="f"/>
            <v:line id="_x0000_s1354" style="position:absolute" from="10708,203" to="10708,1631" strokecolor="#f1f1f1" strokeweight="3pt"/>
            <v:line id="_x0000_s1353" style="position:absolute" from="10738,1601" to="1908,1601" strokecolor="#f1f1f1" strokeweight="3pt"/>
            <v:line id="_x0000_s1352" style="position:absolute" from="1938,1631" to="1938,203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1" type="#_x0000_t202" style="position:absolute;left:1968;top:263;width:8710;height:1308" fillcolor="#bf4f4c" stroked="f">
              <v:textbox inset="0,0,0,0">
                <w:txbxContent>
                  <w:p w:rsidR="00631330" w:rsidRDefault="00290AE5">
                    <w:pPr>
                      <w:spacing w:before="72"/>
                      <w:ind w:left="467" w:firstLine="746"/>
                      <w:rPr>
                        <w:sz w:val="48"/>
                      </w:rPr>
                    </w:pPr>
                    <w:bookmarkStart w:id="0" w:name="Не_злись!_Как_научить_ребенка_справлятьс"/>
                    <w:bookmarkEnd w:id="0"/>
                    <w:r>
                      <w:rPr>
                        <w:color w:val="FFFFFF"/>
                        <w:sz w:val="48"/>
                      </w:rPr>
                      <w:t>Не злись! Как научить ребенка справляться с негативными эмоциями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1330" w:rsidRDefault="00631330">
      <w:pPr>
        <w:pStyle w:val="a3"/>
        <w:spacing w:before="3"/>
        <w:rPr>
          <w:rFonts w:ascii="Arial"/>
          <w:sz w:val="24"/>
        </w:rPr>
      </w:pPr>
    </w:p>
    <w:p w:rsidR="00631330" w:rsidRDefault="00290AE5">
      <w:pPr>
        <w:pStyle w:val="a3"/>
        <w:tabs>
          <w:tab w:val="left" w:pos="9777"/>
        </w:tabs>
        <w:spacing w:before="88"/>
        <w:ind w:left="6336" w:right="766" w:firstLine="124"/>
        <w:jc w:val="both"/>
      </w:pPr>
      <w:r>
        <w:rPr>
          <w:noProof/>
          <w:lang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944244</wp:posOffset>
            </wp:positionH>
            <wp:positionV relativeFrom="paragraph">
              <wp:posOffset>138053</wp:posOffset>
            </wp:positionV>
            <wp:extent cx="3089275" cy="2392044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9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человеческому организму не прилагается инструкций. Когда ребенок бьется в истерике, когда взрослый</w:t>
      </w:r>
      <w:r>
        <w:tab/>
      </w:r>
      <w:r>
        <w:rPr>
          <w:spacing w:val="-4"/>
        </w:rPr>
        <w:t>ощущает</w:t>
      </w:r>
    </w:p>
    <w:p w:rsidR="00631330" w:rsidRDefault="00290AE5">
      <w:pPr>
        <w:pStyle w:val="a3"/>
        <w:tabs>
          <w:tab w:val="left" w:pos="8667"/>
          <w:tab w:val="left" w:pos="10417"/>
        </w:tabs>
        <w:ind w:left="6336" w:right="766"/>
        <w:jc w:val="both"/>
      </w:pPr>
      <w:r>
        <w:t>неконтролируемую бурю внутри - это похоже на сломанный механизм. У каждого из нас есть свой собственный</w:t>
      </w:r>
      <w:r>
        <w:tab/>
        <w:t>«робот»</w:t>
      </w:r>
      <w:r>
        <w:tab/>
      </w:r>
      <w:r>
        <w:rPr>
          <w:spacing w:val="-6"/>
        </w:rPr>
        <w:t>или</w:t>
      </w:r>
    </w:p>
    <w:p w:rsidR="00631330" w:rsidRDefault="00290AE5">
      <w:pPr>
        <w:pStyle w:val="a3"/>
        <w:spacing w:before="1"/>
        <w:ind w:left="6336" w:right="768"/>
        <w:jc w:val="both"/>
      </w:pPr>
      <w:r>
        <w:t>«космический аппарат» - наше тело и наш внутренний мир. Но нигде нет точного алгоритма, что делать в случае чрезвычайной ситуации. Мы познае</w:t>
      </w:r>
      <w:r>
        <w:t xml:space="preserve">м свои возможности только через  опыт,  и  чем  раньше  </w:t>
      </w:r>
      <w:r>
        <w:rPr>
          <w:spacing w:val="13"/>
        </w:rPr>
        <w:t xml:space="preserve"> </w:t>
      </w:r>
      <w:r>
        <w:t>человек</w:t>
      </w:r>
    </w:p>
    <w:p w:rsidR="00631330" w:rsidRDefault="00290AE5">
      <w:pPr>
        <w:pStyle w:val="a3"/>
        <w:ind w:left="1504" w:right="771"/>
        <w:jc w:val="both"/>
      </w:pPr>
      <w:r>
        <w:t>понимает механизм работы своего внутреннего мира, тем лучше: робот меньше ломается, все кнопки понятные, управлять им спокойно и уверенно.</w:t>
      </w:r>
    </w:p>
    <w:p w:rsidR="00631330" w:rsidRDefault="00631330">
      <w:pPr>
        <w:pStyle w:val="a3"/>
        <w:spacing w:before="7"/>
        <w:rPr>
          <w:sz w:val="43"/>
        </w:rPr>
      </w:pPr>
    </w:p>
    <w:p w:rsidR="00631330" w:rsidRDefault="00290AE5">
      <w:pPr>
        <w:pStyle w:val="a3"/>
        <w:ind w:left="1504" w:right="773" w:firstLine="708"/>
        <w:jc w:val="both"/>
      </w:pPr>
      <w:r>
        <w:t>Все люди испытывают злость, тревогу, страх, печаль,</w:t>
      </w:r>
      <w:r>
        <w:t xml:space="preserve"> обиду - целый спектр негативных эмоций. Но многие взрослые совершенно не способны пребывать в таком состоянии и выходить из него без вреда для себя и окружающих. Порой самому сложно справиться с эмоциями, как этому еще и ребенка научить? Остается только д</w:t>
      </w:r>
      <w:r>
        <w:t xml:space="preserve">ежурное «не злись», «не реви» или «не грусти» - взрослые любят повторять это детям, растерянно или даже требовательно. К сожалению, все, что могут такие слова - это </w:t>
      </w:r>
      <w:r>
        <w:rPr>
          <w:i/>
        </w:rPr>
        <w:t>научить ребенка прятать свои эмоции, делать вид, будто ему не больно, не грустно  и не обид</w:t>
      </w:r>
      <w:r>
        <w:rPr>
          <w:i/>
        </w:rPr>
        <w:t xml:space="preserve">но. </w:t>
      </w:r>
      <w:r>
        <w:t>Так у многих людей из поколения в поколение формируется установка: плохие эмоции испытывать нельзя. Последствия у этого могут быть очень</w:t>
      </w:r>
      <w:r>
        <w:rPr>
          <w:spacing w:val="-3"/>
        </w:rPr>
        <w:t xml:space="preserve"> </w:t>
      </w:r>
      <w:r>
        <w:t>разные.</w:t>
      </w:r>
    </w:p>
    <w:p w:rsidR="00631330" w:rsidRDefault="00631330">
      <w:pPr>
        <w:pStyle w:val="a3"/>
        <w:spacing w:before="8"/>
        <w:rPr>
          <w:sz w:val="43"/>
        </w:rPr>
      </w:pPr>
    </w:p>
    <w:p w:rsidR="00631330" w:rsidRDefault="00290AE5">
      <w:pPr>
        <w:pStyle w:val="a3"/>
        <w:ind w:left="1504" w:right="784"/>
        <w:jc w:val="both"/>
      </w:pPr>
      <w:r>
        <w:t>Человек, который привыкает прятать свои эмоции, держать их внутри себя, сталкивается с множеством сложност</w:t>
      </w:r>
      <w:r>
        <w:t>ей:</w:t>
      </w:r>
    </w:p>
    <w:p w:rsidR="00631330" w:rsidRDefault="00631330">
      <w:pPr>
        <w:pStyle w:val="a3"/>
        <w:rPr>
          <w:sz w:val="20"/>
        </w:rPr>
      </w:pPr>
    </w:p>
    <w:p w:rsidR="00631330" w:rsidRDefault="00631330">
      <w:pPr>
        <w:pStyle w:val="a3"/>
        <w:spacing w:before="2"/>
        <w:rPr>
          <w:sz w:val="20"/>
        </w:rPr>
      </w:pPr>
      <w:r w:rsidRPr="00631330">
        <w:pict>
          <v:line id="_x0000_s1349" style="position:absolute;z-index:-251584512;mso-wrap-distance-left:0;mso-wrap-distance-right:0;mso-position-horizontal-relative:page" from="85.1pt,14.1pt" to="563.6pt,14.1pt" strokecolor="#bf4f4c" strokeweight="1pt">
            <w10:wrap type="topAndBottom" anchorx="page"/>
          </v:line>
        </w:pict>
      </w:r>
    </w:p>
    <w:p w:rsidR="00631330" w:rsidRDefault="00290AE5">
      <w:pPr>
        <w:pStyle w:val="Heading1"/>
        <w:spacing w:line="294" w:lineRule="exact"/>
        <w:ind w:left="1781" w:right="831"/>
        <w:jc w:val="center"/>
      </w:pPr>
      <w:r>
        <w:t>непонимание окружающих</w:t>
      </w:r>
    </w:p>
    <w:p w:rsidR="00631330" w:rsidRDefault="00631330">
      <w:pPr>
        <w:spacing w:before="20"/>
        <w:ind w:left="1777" w:right="831"/>
        <w:jc w:val="center"/>
        <w:rPr>
          <w:b/>
          <w:sz w:val="28"/>
        </w:rPr>
      </w:pPr>
      <w:r w:rsidRPr="00631330">
        <w:pict>
          <v:group id="_x0000_s1346" style="position:absolute;left:0;text-align:left;margin-left:85.1pt;margin-top:-.05pt;width:478.5pt;height:74.35pt;z-index:-253385728;mso-position-horizontal-relative:page" coordorigin="1702,-1" coordsize="9570,1487">
            <v:rect id="_x0000_s1348" style="position:absolute;left:1702;top:-1;width:9569;height:1487" fillcolor="#eed2d1" stroked="f"/>
            <v:rect id="_x0000_s1347" style="position:absolute;left:1702;top:-1;width:9570;height:20" fillcolor="#bf4f4c" stroked="f"/>
            <w10:wrap anchorx="page"/>
          </v:group>
        </w:pict>
      </w:r>
      <w:r w:rsidR="00290AE5">
        <w:rPr>
          <w:b/>
          <w:sz w:val="28"/>
        </w:rPr>
        <w:t>повышенная раздражительность, порой агрессивность;</w:t>
      </w:r>
    </w:p>
    <w:p w:rsidR="00631330" w:rsidRDefault="00290AE5">
      <w:pPr>
        <w:pStyle w:val="a4"/>
        <w:numPr>
          <w:ilvl w:val="1"/>
          <w:numId w:val="5"/>
        </w:numPr>
        <w:tabs>
          <w:tab w:val="left" w:pos="1810"/>
        </w:tabs>
        <w:ind w:right="695" w:hanging="4176"/>
        <w:rPr>
          <w:b/>
          <w:sz w:val="28"/>
        </w:rPr>
      </w:pPr>
      <w:r>
        <w:rPr>
          <w:b/>
          <w:sz w:val="28"/>
        </w:rPr>
        <w:t>психосоматические заболевания (высокое давление, нарушение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работы сердца)</w:t>
      </w:r>
    </w:p>
    <w:p w:rsidR="00631330" w:rsidRDefault="00631330">
      <w:pPr>
        <w:rPr>
          <w:sz w:val="28"/>
        </w:rPr>
        <w:sectPr w:rsidR="00631330">
          <w:headerReference w:type="default" r:id="rId8"/>
          <w:pgSz w:w="11910" w:h="16840"/>
          <w:pgMar w:top="320" w:right="80" w:bottom="280" w:left="200" w:header="0" w:footer="0" w:gutter="0"/>
          <w:cols w:space="720"/>
        </w:sectPr>
      </w:pPr>
    </w:p>
    <w:p w:rsidR="00631330" w:rsidRDefault="00631330">
      <w:pPr>
        <w:pStyle w:val="a3"/>
        <w:spacing w:before="7"/>
        <w:rPr>
          <w:b/>
          <w:sz w:val="6"/>
        </w:rPr>
      </w:pPr>
    </w:p>
    <w:p w:rsidR="00631330" w:rsidRDefault="00631330">
      <w:pPr>
        <w:pStyle w:val="a3"/>
        <w:spacing w:line="20" w:lineRule="exact"/>
        <w:ind w:left="14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4" style="width:478.5pt;height:1pt;mso-position-horizontal-relative:char;mso-position-vertical-relative:line" coordsize="9570,20">
            <v:line id="_x0000_s1345" style="position:absolute" from="0,10" to="9570,10" strokecolor="#bf4f4c" strokeweight="1pt"/>
            <w10:wrap type="none"/>
            <w10:anchorlock/>
          </v:group>
        </w:pict>
      </w:r>
    </w:p>
    <w:p w:rsidR="00631330" w:rsidRDefault="00290AE5">
      <w:pPr>
        <w:ind w:left="4006"/>
        <w:rPr>
          <w:b/>
          <w:sz w:val="28"/>
        </w:rPr>
      </w:pPr>
      <w:r>
        <w:rPr>
          <w:b/>
          <w:sz w:val="28"/>
        </w:rPr>
        <w:t>психические расстройства, неврозы</w:t>
      </w:r>
    </w:p>
    <w:p w:rsidR="00631330" w:rsidRDefault="00631330">
      <w:pPr>
        <w:pStyle w:val="a3"/>
        <w:rPr>
          <w:b/>
          <w:sz w:val="20"/>
        </w:rPr>
      </w:pPr>
    </w:p>
    <w:p w:rsidR="00631330" w:rsidRDefault="00631330">
      <w:pPr>
        <w:pStyle w:val="a3"/>
        <w:spacing w:before="2"/>
        <w:rPr>
          <w:b/>
          <w:sz w:val="20"/>
        </w:rPr>
      </w:pPr>
      <w:r w:rsidRPr="00631330">
        <w:pict>
          <v:line id="_x0000_s1343" style="position:absolute;z-index:-251580416;mso-wrap-distance-left:0;mso-wrap-distance-right:0;mso-position-horizontal-relative:page" from="85.1pt,14.05pt" to="563.6pt,14.05pt" strokecolor="#bf4f4c" strokeweight="1pt">
            <w10:wrap type="topAndBottom" anchorx="page"/>
          </v:line>
        </w:pict>
      </w:r>
      <w:r w:rsidRPr="00631330">
        <w:pict>
          <v:group id="_x0000_s1340" style="position:absolute;margin-left:298.2pt;margin-top:28.15pt;width:43.15pt;height:41.55pt;z-index:-251579392;mso-wrap-distance-left:0;mso-wrap-distance-right:0;mso-position-horizontal-relative:page" coordorigin="5964,563" coordsize="863,831">
            <v:shape id="_x0000_s1342" style="position:absolute;left:5994;top:593;width:803;height:771" coordorigin="5994,593" coordsize="803,771" o:spt="100" adj="0,,0" path="m6797,1171r-803,l6396,1364r401,-193xm6597,593r-403,l6194,1171r403,l6597,593xe" fillcolor="#bf4f4c" stroked="f">
              <v:stroke joinstyle="round"/>
              <v:formulas/>
              <v:path arrowok="t" o:connecttype="segments"/>
            </v:shape>
            <v:shape id="_x0000_s1341" style="position:absolute;left:5994;top:593;width:803;height:771" coordorigin="5994,593" coordsize="803,771" path="m6597,593r,578l6797,1171r-401,193l5994,1171r200,l6194,593r403,xe" filled="f" strokecolor="#f1f1f1" strokeweight="3pt">
              <v:path arrowok="t"/>
            </v:shape>
            <w10:wrap type="topAndBottom" anchorx="page"/>
          </v:group>
        </w:pict>
      </w:r>
    </w:p>
    <w:p w:rsidR="00631330" w:rsidRDefault="00631330">
      <w:pPr>
        <w:pStyle w:val="a3"/>
        <w:spacing w:before="8"/>
        <w:rPr>
          <w:b/>
          <w:sz w:val="17"/>
        </w:rPr>
      </w:pPr>
    </w:p>
    <w:p w:rsidR="00631330" w:rsidRDefault="00290AE5">
      <w:pPr>
        <w:pStyle w:val="a3"/>
        <w:spacing w:before="14" w:after="128"/>
        <w:ind w:left="1504"/>
      </w:pPr>
      <w:r>
        <w:t>Неумение выражать эмоции ведет к проблемам в общении и выстраивании отношений, а также к ухудшению здоровья.</w:t>
      </w:r>
    </w:p>
    <w:p w:rsidR="00631330" w:rsidRDefault="00631330">
      <w:pPr>
        <w:pStyle w:val="a3"/>
        <w:ind w:left="60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7" style="width:43.15pt;height:41.55pt;mso-position-horizontal-relative:char;mso-position-vertical-relative:line" coordsize="863,831">
            <v:shape id="_x0000_s1339" style="position:absolute;left:30;top:30;width:803;height:771" coordorigin="30,30" coordsize="803,771" o:spt="100" adj="0,,0" path="m833,608r-803,l432,801,833,608xm633,30r-403,l230,608r403,l633,30xe" fillcolor="#bf4f4c" stroked="f">
              <v:stroke joinstyle="round"/>
              <v:formulas/>
              <v:path arrowok="t" o:connecttype="segments"/>
            </v:shape>
            <v:shape id="_x0000_s1338" style="position:absolute;left:30;top:30;width:803;height:771" coordorigin="30,30" coordsize="803,771" path="m633,30r,578l833,608,432,801,30,608r200,l230,30r403,xe" filled="f" strokecolor="#f1f1f1" strokeweight="3pt">
              <v:path arrowok="t"/>
            </v:shape>
            <w10:wrap type="none"/>
            <w10:anchorlock/>
          </v:group>
        </w:pict>
      </w:r>
    </w:p>
    <w:p w:rsidR="00631330" w:rsidRDefault="00631330">
      <w:pPr>
        <w:pStyle w:val="a3"/>
        <w:spacing w:before="10"/>
        <w:rPr>
          <w:sz w:val="29"/>
        </w:rPr>
      </w:pPr>
    </w:p>
    <w:p w:rsidR="00631330" w:rsidRDefault="00290AE5">
      <w:pPr>
        <w:pStyle w:val="a3"/>
        <w:ind w:left="1504"/>
      </w:pPr>
      <w:r>
        <w:t>Научиться правильно справляться с негативом важно не только детям, но и, в первую очередь, взрослым.</w:t>
      </w:r>
    </w:p>
    <w:p w:rsidR="00631330" w:rsidRDefault="00631330">
      <w:pPr>
        <w:pStyle w:val="a3"/>
        <w:spacing w:before="6"/>
        <w:rPr>
          <w:sz w:val="16"/>
        </w:rPr>
      </w:pPr>
      <w:r w:rsidRPr="00631330">
        <w:pict>
          <v:group id="_x0000_s1329" style="position:absolute;margin-left:87.9pt;margin-top:13pt;width:473.05pt;height:64.45pt;z-index:-251576320;mso-wrap-distance-left:0;mso-wrap-distance-right:0;mso-position-horizontal-relative:page" coordorigin="1758,260" coordsize="9461,1289">
            <v:line id="_x0000_s1336" style="position:absolute" from="1785,1535" to="11219,1535" strokecolor="#3e3050" strokeweight="1.4pt"/>
            <v:line id="_x0000_s1335" style="position:absolute" from="11205,287" to="11205,1522" strokecolor="#3e3050" strokeweight="1.4pt"/>
            <v:rect id="_x0000_s1334" style="position:absolute;left:1758;top:259;width:9434;height:60" fillcolor="#f1f1f1" stroked="f"/>
            <v:line id="_x0000_s1333" style="position:absolute" from="11162,260" to="11162,1522" strokecolor="#f1f1f1" strokeweight="3pt"/>
            <v:line id="_x0000_s1332" style="position:absolute" from="11192,1492" to="1758,1492" strokecolor="#f1f1f1" strokeweight="3pt"/>
            <v:line id="_x0000_s1331" style="position:absolute" from="1788,1522" to="1788,260" strokecolor="#f1f1f1" strokeweight="3pt"/>
            <v:shape id="_x0000_s1330" type="#_x0000_t202" style="position:absolute;left:1818;top:319;width:9314;height:1142" fillcolor="#7f63a1" stroked="f">
              <v:textbox inset="0,0,0,0">
                <w:txbxContent>
                  <w:p w:rsidR="00631330" w:rsidRDefault="00290AE5">
                    <w:pPr>
                      <w:spacing w:before="73"/>
                      <w:ind w:left="582" w:right="582"/>
                      <w:jc w:val="center"/>
                      <w:rPr>
                        <w:b/>
                        <w:sz w:val="32"/>
                      </w:rPr>
                    </w:pPr>
                    <w:bookmarkStart w:id="1" w:name="Как_взрослые_могут_помочь_ребенку_(и_себ"/>
                    <w:bookmarkEnd w:id="1"/>
                    <w:r>
                      <w:rPr>
                        <w:b/>
                        <w:sz w:val="32"/>
                      </w:rPr>
                      <w:t>Как взрослые могут помочь ребенку (и себе) правильно</w:t>
                    </w:r>
                  </w:p>
                  <w:p w:rsidR="00631330" w:rsidRDefault="00290AE5">
                    <w:pPr>
                      <w:spacing w:before="184"/>
                      <w:ind w:left="581" w:right="58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воспринимать и переживать негативные эмоции?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1330" w:rsidRDefault="00631330">
      <w:pPr>
        <w:pStyle w:val="a3"/>
        <w:rPr>
          <w:sz w:val="30"/>
        </w:rPr>
      </w:pPr>
    </w:p>
    <w:p w:rsidR="00631330" w:rsidRDefault="00290AE5">
      <w:pPr>
        <w:pStyle w:val="a4"/>
        <w:numPr>
          <w:ilvl w:val="1"/>
          <w:numId w:val="7"/>
        </w:numPr>
        <w:tabs>
          <w:tab w:val="left" w:pos="2224"/>
          <w:tab w:val="left" w:pos="10854"/>
        </w:tabs>
        <w:spacing w:before="224"/>
        <w:rPr>
          <w:sz w:val="28"/>
        </w:rPr>
      </w:pPr>
      <w:r>
        <w:rPr>
          <w:sz w:val="28"/>
          <w:shd w:val="clear" w:color="auto" w:fill="B1A0C6"/>
        </w:rPr>
        <w:t>Все эмоции</w:t>
      </w:r>
      <w:r>
        <w:rPr>
          <w:spacing w:val="-8"/>
          <w:sz w:val="28"/>
          <w:shd w:val="clear" w:color="auto" w:fill="B1A0C6"/>
        </w:rPr>
        <w:t xml:space="preserve"> </w:t>
      </w:r>
      <w:r>
        <w:rPr>
          <w:sz w:val="28"/>
          <w:shd w:val="clear" w:color="auto" w:fill="B1A0C6"/>
        </w:rPr>
        <w:t>нужны.</w:t>
      </w:r>
      <w:r>
        <w:rPr>
          <w:sz w:val="28"/>
          <w:shd w:val="clear" w:color="auto" w:fill="B1A0C6"/>
        </w:rPr>
        <w:tab/>
      </w:r>
    </w:p>
    <w:p w:rsidR="00631330" w:rsidRDefault="00290AE5">
      <w:pPr>
        <w:pStyle w:val="a3"/>
        <w:spacing w:before="168"/>
        <w:ind w:left="2224" w:right="772"/>
        <w:jc w:val="both"/>
      </w:pPr>
      <w:r>
        <w:t>Самое важное, что следует понять: каждая эмоция имеет свое значение, нет правильных или неправильных чувств, все они нужны человеку и их необходимо принимать. Да, я злюсь! Потому что мне что-то не нравится. Да, ты можешь плакать, если что-то тебя действите</w:t>
      </w:r>
      <w:r>
        <w:t>льно сильно расстроило. И не важно, кто ты — маленький мальчик или взрослый дяденька в костюме. Принимая свои эмоции, вы даете им право на существование, а своему организму — возможность разрядиться. Позвольте детям испытывать все, что они испытывают. Помо</w:t>
      </w:r>
      <w:r>
        <w:t>гите им подружиться с этим, ведь это является частью их самих.</w:t>
      </w:r>
    </w:p>
    <w:p w:rsidR="00631330" w:rsidRDefault="00290AE5">
      <w:pPr>
        <w:pStyle w:val="a4"/>
        <w:numPr>
          <w:ilvl w:val="1"/>
          <w:numId w:val="7"/>
        </w:numPr>
        <w:tabs>
          <w:tab w:val="left" w:pos="2224"/>
          <w:tab w:val="left" w:pos="10854"/>
        </w:tabs>
        <w:spacing w:before="167"/>
        <w:rPr>
          <w:sz w:val="28"/>
        </w:rPr>
      </w:pPr>
      <w:r>
        <w:rPr>
          <w:sz w:val="28"/>
          <w:shd w:val="clear" w:color="auto" w:fill="B1A0C6"/>
        </w:rPr>
        <w:t>У каждой эмоции есть свое</w:t>
      </w:r>
      <w:r>
        <w:rPr>
          <w:spacing w:val="-15"/>
          <w:sz w:val="28"/>
          <w:shd w:val="clear" w:color="auto" w:fill="B1A0C6"/>
        </w:rPr>
        <w:t xml:space="preserve"> </w:t>
      </w:r>
      <w:r>
        <w:rPr>
          <w:sz w:val="28"/>
          <w:shd w:val="clear" w:color="auto" w:fill="B1A0C6"/>
        </w:rPr>
        <w:t>имя.</w:t>
      </w:r>
      <w:r>
        <w:rPr>
          <w:sz w:val="28"/>
          <w:shd w:val="clear" w:color="auto" w:fill="B1A0C6"/>
        </w:rPr>
        <w:tab/>
      </w:r>
    </w:p>
    <w:p w:rsidR="00631330" w:rsidRDefault="00290AE5">
      <w:pPr>
        <w:pStyle w:val="a3"/>
        <w:spacing w:before="168"/>
        <w:ind w:left="2224" w:right="774"/>
        <w:jc w:val="both"/>
      </w:pPr>
      <w:r>
        <w:t>Как сложно порой взрослому человеку объяснить, что же он сейчас испытывает, почему ему так плохо. Мы не привыкли называть вещи своими именами, не умеем распознав</w:t>
      </w:r>
      <w:r>
        <w:t>ать свои эмоции и не учим этому детей. А зря. Возьмите за правило всякий раз, когда ваш еще маленький  ребенок  демонстрирует  злость,  озвучивать  это</w:t>
      </w:r>
      <w:r>
        <w:rPr>
          <w:spacing w:val="-21"/>
        </w:rPr>
        <w:t xml:space="preserve"> </w:t>
      </w:r>
      <w:r>
        <w:t>состояние:</w:t>
      </w:r>
    </w:p>
    <w:p w:rsidR="00631330" w:rsidRDefault="00290AE5">
      <w:pPr>
        <w:pStyle w:val="a3"/>
        <w:ind w:left="2224" w:right="771"/>
        <w:jc w:val="both"/>
      </w:pPr>
      <w:r>
        <w:t>«ты сейчас злишься». Приучите себя как можно чаще давать внутренний отчет: мне это не понрави</w:t>
      </w:r>
      <w:r>
        <w:t xml:space="preserve">лось, я рассержен. Как только эмоции и чувства приобретут свои имена, станет гораздо проще работать с ними, понимать себя и окружающих. Ребенок, обученный с детства выражать негатив словами, имеет огромное преимущество: вместо </w:t>
      </w:r>
      <w:r>
        <w:rPr>
          <w:spacing w:val="32"/>
        </w:rPr>
        <w:t xml:space="preserve"> </w:t>
      </w:r>
      <w:r>
        <w:t xml:space="preserve">очередной </w:t>
      </w:r>
      <w:r>
        <w:rPr>
          <w:spacing w:val="35"/>
        </w:rPr>
        <w:t xml:space="preserve"> </w:t>
      </w:r>
      <w:r>
        <w:t xml:space="preserve">истерики </w:t>
      </w:r>
      <w:r>
        <w:rPr>
          <w:spacing w:val="32"/>
        </w:rPr>
        <w:t xml:space="preserve"> </w:t>
      </w:r>
      <w:r>
        <w:t xml:space="preserve">он </w:t>
      </w:r>
      <w:r>
        <w:rPr>
          <w:spacing w:val="33"/>
        </w:rPr>
        <w:t xml:space="preserve"> </w:t>
      </w:r>
      <w:r>
        <w:t>уме</w:t>
      </w:r>
      <w:r>
        <w:t xml:space="preserve">ет </w:t>
      </w:r>
      <w:r>
        <w:rPr>
          <w:spacing w:val="33"/>
        </w:rPr>
        <w:t xml:space="preserve"> </w:t>
      </w:r>
      <w:r>
        <w:t xml:space="preserve">просто </w:t>
      </w:r>
      <w:r>
        <w:rPr>
          <w:spacing w:val="33"/>
        </w:rPr>
        <w:t xml:space="preserve"> </w:t>
      </w:r>
      <w:r>
        <w:t xml:space="preserve">сказать: </w:t>
      </w:r>
      <w:r>
        <w:rPr>
          <w:spacing w:val="35"/>
        </w:rPr>
        <w:t xml:space="preserve"> </w:t>
      </w:r>
      <w:r>
        <w:t xml:space="preserve">“Мама, </w:t>
      </w:r>
      <w:r>
        <w:rPr>
          <w:spacing w:val="33"/>
        </w:rPr>
        <w:t xml:space="preserve"> </w:t>
      </w:r>
      <w:r>
        <w:t xml:space="preserve">я </w:t>
      </w:r>
      <w:r>
        <w:rPr>
          <w:spacing w:val="32"/>
        </w:rPr>
        <w:t xml:space="preserve"> </w:t>
      </w:r>
      <w:r>
        <w:t>в</w:t>
      </w:r>
    </w:p>
    <w:p w:rsidR="00631330" w:rsidRDefault="00631330">
      <w:pPr>
        <w:jc w:val="both"/>
        <w:sectPr w:rsidR="00631330">
          <w:headerReference w:type="default" r:id="rId9"/>
          <w:pgSz w:w="11910" w:h="16840"/>
          <w:pgMar w:top="1040" w:right="80" w:bottom="280" w:left="200" w:header="0" w:footer="0" w:gutter="0"/>
          <w:cols w:space="720"/>
        </w:sectPr>
      </w:pPr>
    </w:p>
    <w:p w:rsidR="00631330" w:rsidRDefault="00290AE5">
      <w:pPr>
        <w:pStyle w:val="a3"/>
        <w:spacing w:before="77"/>
        <w:ind w:left="2224" w:right="776"/>
        <w:jc w:val="both"/>
      </w:pPr>
      <w:r>
        <w:lastRenderedPageBreak/>
        <w:t>бешенстве! Как ты могла выбросить мои фантики? Я их с таким трудом собирал и нес домой» - или что-то в этом духе.</w:t>
      </w:r>
    </w:p>
    <w:p w:rsidR="00631330" w:rsidRDefault="00290AE5">
      <w:pPr>
        <w:pStyle w:val="a4"/>
        <w:numPr>
          <w:ilvl w:val="1"/>
          <w:numId w:val="7"/>
        </w:numPr>
        <w:tabs>
          <w:tab w:val="left" w:pos="2224"/>
          <w:tab w:val="left" w:pos="10854"/>
        </w:tabs>
        <w:spacing w:before="168"/>
        <w:rPr>
          <w:sz w:val="28"/>
        </w:rPr>
      </w:pPr>
      <w:r>
        <w:rPr>
          <w:sz w:val="28"/>
          <w:shd w:val="clear" w:color="auto" w:fill="B1A0C6"/>
        </w:rPr>
        <w:t>Не знаешь как поступить — спроси у того, кто</w:t>
      </w:r>
      <w:r>
        <w:rPr>
          <w:spacing w:val="-30"/>
          <w:sz w:val="28"/>
          <w:shd w:val="clear" w:color="auto" w:fill="B1A0C6"/>
        </w:rPr>
        <w:t xml:space="preserve"> </w:t>
      </w:r>
      <w:r>
        <w:rPr>
          <w:sz w:val="28"/>
          <w:shd w:val="clear" w:color="auto" w:fill="B1A0C6"/>
        </w:rPr>
        <w:t>знает.</w:t>
      </w:r>
      <w:r>
        <w:rPr>
          <w:sz w:val="28"/>
          <w:shd w:val="clear" w:color="auto" w:fill="B1A0C6"/>
        </w:rPr>
        <w:tab/>
      </w:r>
    </w:p>
    <w:p w:rsidR="00631330" w:rsidRDefault="00290AE5">
      <w:pPr>
        <w:pStyle w:val="a3"/>
        <w:spacing w:before="166"/>
        <w:ind w:left="2224" w:right="770"/>
        <w:jc w:val="both"/>
      </w:pPr>
      <w:r>
        <w:t>Можно просто попросить совета у ста</w:t>
      </w:r>
      <w:r>
        <w:t>ршей, более опытной и мудрой значимой фигуры, и этому следует учить детей. Но есть еще один способ, который позволит ребенку (и взрослому) обращаться за помощью к самому себе. И находить нужные ответы. Этот необычный метод основан на следующей идее: внутри</w:t>
      </w:r>
      <w:r>
        <w:t xml:space="preserve"> каждого человека находится опыт всего человечества, то, что называют «коллективное бессознательное». Сначала ребенку необходимо выбрать персонажа, олицетворяющего для него такого всезнающего помощника. Это может быть животное, любимая игрушка, герой мульт</w:t>
      </w:r>
      <w:r>
        <w:t>фильма или сказки. Затем расскажите малышу, что он всегда может обратиться за помощью к этому “всезнайке”, если ему станет грустно, страшно или тревожно. Пусть он задаст вопрос персонажу, а после сам попробует представить, что ему ответили. Такие воображае</w:t>
      </w:r>
      <w:r>
        <w:t>мые диалоги постепенно переходят во внутренние, когда человек обращается за помощью к более глубинной, бессознательной части себя. Взрослые часто пользуются этим методом, когда просят совет у друзей или близких, которых нет</w:t>
      </w:r>
      <w:r>
        <w:rPr>
          <w:spacing w:val="-1"/>
        </w:rPr>
        <w:t xml:space="preserve"> </w:t>
      </w:r>
      <w:r>
        <w:t>рядом.</w:t>
      </w:r>
    </w:p>
    <w:p w:rsidR="00631330" w:rsidRDefault="00290AE5">
      <w:pPr>
        <w:pStyle w:val="a4"/>
        <w:numPr>
          <w:ilvl w:val="1"/>
          <w:numId w:val="7"/>
        </w:numPr>
        <w:tabs>
          <w:tab w:val="left" w:pos="2224"/>
          <w:tab w:val="left" w:pos="10854"/>
        </w:tabs>
        <w:spacing w:before="168"/>
        <w:rPr>
          <w:sz w:val="28"/>
        </w:rPr>
      </w:pPr>
      <w:r>
        <w:rPr>
          <w:sz w:val="28"/>
          <w:shd w:val="clear" w:color="auto" w:fill="B1A0C6"/>
        </w:rPr>
        <w:t>Старые добрые</w:t>
      </w:r>
      <w:r>
        <w:rPr>
          <w:spacing w:val="-11"/>
          <w:sz w:val="28"/>
          <w:shd w:val="clear" w:color="auto" w:fill="B1A0C6"/>
        </w:rPr>
        <w:t xml:space="preserve"> </w:t>
      </w:r>
      <w:r>
        <w:rPr>
          <w:sz w:val="28"/>
          <w:shd w:val="clear" w:color="auto" w:fill="B1A0C6"/>
        </w:rPr>
        <w:t>сказки.</w:t>
      </w:r>
      <w:r>
        <w:rPr>
          <w:sz w:val="28"/>
          <w:shd w:val="clear" w:color="auto" w:fill="B1A0C6"/>
        </w:rPr>
        <w:tab/>
      </w:r>
    </w:p>
    <w:p w:rsidR="00631330" w:rsidRDefault="00290AE5">
      <w:pPr>
        <w:pStyle w:val="a3"/>
        <w:spacing w:before="166"/>
        <w:ind w:left="2224" w:right="770"/>
        <w:jc w:val="both"/>
      </w:pPr>
      <w:r>
        <w:t>Устное народное творчество полно мудрых советов, ценных метафор и необходимых указаний к действию. Современные авторские сказки также воспитывают важные качества и модели поведения. При желании можно найти подходящую историю на любой случай жизни: что дела</w:t>
      </w:r>
      <w:r>
        <w:t>ть когда страшно, как поступить если обидели, чем добро сильнее зла и т.п. Если опыт ребенка не ассоциируется ни с одной из известных сказок - просто сочините свою! Любой персонаж с похожей проблемой поможет малышу справиться, найти ответы на сложные вопро</w:t>
      </w:r>
      <w:r>
        <w:t>сы, сделать правильные выводы.</w:t>
      </w:r>
    </w:p>
    <w:p w:rsidR="00631330" w:rsidRDefault="00290AE5">
      <w:pPr>
        <w:pStyle w:val="a4"/>
        <w:numPr>
          <w:ilvl w:val="1"/>
          <w:numId w:val="7"/>
        </w:numPr>
        <w:tabs>
          <w:tab w:val="left" w:pos="2224"/>
          <w:tab w:val="left" w:pos="10854"/>
        </w:tabs>
        <w:spacing w:before="168"/>
        <w:rPr>
          <w:sz w:val="28"/>
        </w:rPr>
      </w:pPr>
      <w:r>
        <w:rPr>
          <w:sz w:val="28"/>
          <w:shd w:val="clear" w:color="auto" w:fill="B1A0C6"/>
        </w:rPr>
        <w:t>Воображение</w:t>
      </w:r>
      <w:r>
        <w:rPr>
          <w:spacing w:val="-11"/>
          <w:sz w:val="28"/>
          <w:shd w:val="clear" w:color="auto" w:fill="B1A0C6"/>
        </w:rPr>
        <w:t xml:space="preserve"> </w:t>
      </w:r>
      <w:r>
        <w:rPr>
          <w:sz w:val="28"/>
          <w:shd w:val="clear" w:color="auto" w:fill="B1A0C6"/>
        </w:rPr>
        <w:t>спасает.</w:t>
      </w:r>
      <w:r>
        <w:rPr>
          <w:sz w:val="28"/>
          <w:shd w:val="clear" w:color="auto" w:fill="B1A0C6"/>
        </w:rPr>
        <w:tab/>
      </w:r>
    </w:p>
    <w:p w:rsidR="00631330" w:rsidRDefault="00290AE5">
      <w:pPr>
        <w:pStyle w:val="a3"/>
        <w:spacing w:before="166"/>
        <w:ind w:left="2224" w:right="770"/>
        <w:jc w:val="both"/>
      </w:pPr>
      <w:r>
        <w:t>Прежде, чем утонуть в злости или чувстве несправедливости, попробуйте на секунду отвлечься и позвать на помощь фантазию. Умение вовремя оказаться «не здесь» помогает расслабиться, перенастроиться на пози</w:t>
      </w:r>
      <w:r>
        <w:t xml:space="preserve">тивный лад, избежать ошибок в пылу эмоций. Научите ребенка представлять самые красивые места, фантазировать свои волшебные миры. Так он сможет чувствовать себя комфортно, в безопасности, даже когда это не совсем так. Потренируйтесь сами в любую негативную </w:t>
      </w:r>
      <w:r>
        <w:t>ситуацию вносить нотку юмора. Это сложно порой, но поможет значительно повысить устойчивость к негативным переживаниям, не злиться и не огорчаться лишний раз.</w:t>
      </w:r>
    </w:p>
    <w:p w:rsidR="00631330" w:rsidRDefault="00631330">
      <w:pPr>
        <w:jc w:val="both"/>
        <w:sectPr w:rsidR="00631330">
          <w:headerReference w:type="default" r:id="rId10"/>
          <w:pgSz w:w="11910" w:h="16840"/>
          <w:pgMar w:top="1040" w:right="80" w:bottom="280" w:left="200" w:header="0" w:footer="0" w:gutter="0"/>
          <w:cols w:space="720"/>
        </w:sectPr>
      </w:pPr>
    </w:p>
    <w:p w:rsidR="00631330" w:rsidRDefault="00631330">
      <w:pPr>
        <w:pStyle w:val="a3"/>
        <w:rPr>
          <w:sz w:val="20"/>
        </w:rPr>
      </w:pPr>
    </w:p>
    <w:p w:rsidR="00631330" w:rsidRDefault="00631330">
      <w:pPr>
        <w:pStyle w:val="a3"/>
        <w:rPr>
          <w:sz w:val="20"/>
        </w:rPr>
      </w:pPr>
    </w:p>
    <w:p w:rsidR="00631330" w:rsidRDefault="00631330">
      <w:pPr>
        <w:pStyle w:val="a3"/>
        <w:rPr>
          <w:sz w:val="20"/>
        </w:rPr>
      </w:pPr>
    </w:p>
    <w:p w:rsidR="00631330" w:rsidRDefault="00631330">
      <w:pPr>
        <w:pStyle w:val="a3"/>
        <w:rPr>
          <w:sz w:val="20"/>
        </w:rPr>
      </w:pPr>
    </w:p>
    <w:p w:rsidR="00631330" w:rsidRDefault="00631330">
      <w:pPr>
        <w:pStyle w:val="a3"/>
        <w:spacing w:before="265"/>
        <w:ind w:left="2224" w:right="770"/>
        <w:jc w:val="both"/>
      </w:pPr>
      <w:r>
        <w:pict>
          <v:group id="_x0000_s1323" style="position:absolute;left:0;text-align:left;margin-left:97.2pt;margin-top:-46pt;width:462.85pt;height:42.65pt;z-index:251751424;mso-position-horizontal-relative:page" coordorigin="1944,-920" coordsize="9257,853">
            <v:line id="_x0000_s1328" style="position:absolute" from="1971,-81" to="11201,-81" strokecolor="#612322" strokeweight="1.4pt"/>
            <v:line id="_x0000_s1327" style="position:absolute" from="11187,-893" to="11187,-94" strokecolor="#612322" strokeweight="1.4pt"/>
            <v:rect id="_x0000_s1326" style="position:absolute;left:1944;top:-920;width:9230;height:60" fillcolor="#f1f1f1" stroked="f"/>
            <v:shape id="_x0000_s1325" style="position:absolute;left:1944;top:-920;width:9230;height:826" coordorigin="1944,-920" coordsize="9230,826" o:spt="100" adj="0,,0" path="m11144,-920r,826m11174,-124r-9230,m1974,-94r,-826e" filled="f" strokecolor="#f1f1f1" strokeweight="3pt">
              <v:stroke joinstyle="round"/>
              <v:formulas/>
              <v:path arrowok="t" o:connecttype="segments"/>
            </v:shape>
            <v:shape id="_x0000_s1324" type="#_x0000_t202" style="position:absolute;left:2004;top:-860;width:9110;height:706" fillcolor="#bf4f4c" stroked="f">
              <v:textbox inset="0,0,0,0">
                <w:txbxContent>
                  <w:p w:rsidR="00631330" w:rsidRDefault="00290AE5">
                    <w:pPr>
                      <w:spacing w:before="71"/>
                      <w:ind w:left="3295" w:right="2572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Скорая помощь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20" style="position:absolute;left:0;text-align:left;margin-left:42.1pt;margin-top:118.15pt;width:56.6pt;height:52.4pt;z-index:251752448;mso-position-horizontal-relative:page" coordorigin="842,2363" coordsize="1132,1048">
            <v:shape id="_x0000_s1322" style="position:absolute;left:872;top:2393;width:1072;height:988" coordorigin="872,2393" coordsize="1072,988" path="m1408,2393r-72,4l1269,2410r-65,20l1140,2459r-60,37l1028,2538r-45,47l944,2640r-32,60l889,2759r-13,63l872,2887r4,66l889,3015r23,60l944,3134r39,56l1028,3237r52,42l1140,3315r64,30l1269,3365r67,12l1408,3381r72,-4l1547,3365r65,-20l1676,3315r60,-36l1787,3237r46,-47l1872,3134r32,-59l1927,3015r13,-62l1944,2887r-4,-65l1927,2759r-23,-59l1872,2640r-39,-55l1787,2538r-51,-42l1676,2459r-64,-29l1547,2410r-67,-13l1408,2393xe" fillcolor="#9aba58" stroked="f">
              <v:path arrowok="t"/>
            </v:shape>
            <v:shape id="_x0000_s1321" style="position:absolute;left:872;top:2393;width:1072;height:988" coordorigin="872,2393" coordsize="1072,988" path="m1408,3381r-72,-4l1269,3365r-65,-20l1140,3315r-60,-36l1028,3237r-45,-47l944,3134r-32,-59l889,3015r-13,-62l872,2887r4,-65l889,2759r23,-59l944,2640r39,-55l1028,2538r52,-42l1140,2459r64,-29l1269,2410r67,-13l1408,2393r72,4l1547,2410r65,20l1676,2459r60,37l1787,2538r46,47l1872,2640r32,60l1927,2759r13,63l1944,2887r-4,66l1927,3015r-23,60l1872,3134r-39,56l1787,3237r-51,42l1676,3315r-64,30l1547,3365r-67,12l1408,3381xe" filled="f" strokecolor="#f1f1f1" strokeweight="3pt">
              <v:path arrowok="t"/>
            </v:shape>
            <w10:wrap anchorx="page"/>
          </v:group>
        </w:pict>
      </w:r>
      <w:r>
        <w:pict>
          <v:group id="_x0000_s1317" style="position:absolute;left:0;text-align:left;margin-left:54.1pt;margin-top:209.55pt;width:56.6pt;height:52.4pt;z-index:251753472;mso-position-horizontal-relative:page" coordorigin="1082,4191" coordsize="1132,1048">
            <v:shape id="_x0000_s1319" style="position:absolute;left:1112;top:4221;width:1072;height:988" coordorigin="1112,4221" coordsize="1072,988" path="m1648,4221r-72,4l1509,4238r-65,20l1380,4287r-60,37l1268,4366r-45,47l1184,4468r-32,60l1129,4587r-13,63l1112,4715r4,66l1129,4843r23,60l1184,4962r39,56l1268,5065r52,42l1380,5143r64,30l1509,5193r67,12l1648,5209r72,-4l1787,5193r65,-20l1916,5143r60,-36l2027,5065r46,-47l2112,4962r32,-59l2167,4843r13,-62l2184,4715r-4,-65l2167,4587r-23,-59l2112,4468r-39,-55l2027,4366r-51,-42l1916,4287r-64,-29l1787,4238r-67,-13l1648,4221xe" fillcolor="#4aabc5" stroked="f">
              <v:path arrowok="t"/>
            </v:shape>
            <v:shape id="_x0000_s1318" style="position:absolute;left:1112;top:4221;width:1072;height:988" coordorigin="1112,4221" coordsize="1072,988" path="m1648,5209r-72,-4l1509,5193r-65,-20l1380,5143r-60,-36l1268,5065r-45,-47l1184,4962r-32,-59l1129,4843r-13,-62l1112,4715r4,-65l1129,4587r23,-59l1184,4468r39,-55l1268,4366r52,-42l1380,4287r64,-29l1509,4238r67,-13l1648,4221r72,4l1787,4238r65,20l1916,4287r60,37l2027,4366r46,47l2112,4468r32,60l2167,4587r13,63l2184,4715r-4,66l2167,4843r-23,60l2112,4962r-39,56l2027,5065r-51,42l1916,5143r-64,30l1787,5193r-67,12l1648,5209xe" filled="f" strokecolor="#f1f1f1" strokeweight="3pt">
              <v:path arrowok="t"/>
            </v:shape>
            <w10:wrap anchorx="page"/>
          </v:group>
        </w:pict>
      </w:r>
      <w:r w:rsidR="00290AE5">
        <w:t>А что же делать, если читать, представлять или просить помощи некогда? Если вот прямо сейчас, в эту минуту, что-то дико злит, хочется плакать, кричать или ударить? Научите ребенка приемам моментального расслабления и управления своим состоянием. Вот нескол</w:t>
      </w:r>
      <w:r w:rsidR="00290AE5">
        <w:t>ько самых простых таких</w:t>
      </w:r>
      <w:r w:rsidR="00290AE5">
        <w:rPr>
          <w:spacing w:val="-6"/>
        </w:rPr>
        <w:t xml:space="preserve"> </w:t>
      </w:r>
      <w:r w:rsidR="00290AE5">
        <w:t>приемов:</w:t>
      </w:r>
    </w:p>
    <w:p w:rsidR="00631330" w:rsidRDefault="00631330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2321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Look w:val="01E0"/>
      </w:tblPr>
      <w:tblGrid>
        <w:gridCol w:w="8566"/>
      </w:tblGrid>
      <w:tr w:rsidR="00631330">
        <w:trPr>
          <w:trHeight w:val="1443"/>
        </w:trPr>
        <w:tc>
          <w:tcPr>
            <w:tcW w:w="8566" w:type="dxa"/>
            <w:tcBorders>
              <w:bottom w:val="single" w:sz="48" w:space="0" w:color="F1F1F1"/>
              <w:right w:val="single" w:sz="48" w:space="0" w:color="F1F1F1"/>
            </w:tcBorders>
            <w:shd w:val="clear" w:color="auto" w:fill="9ABA58"/>
          </w:tcPr>
          <w:p w:rsidR="00631330" w:rsidRDefault="00290AE5">
            <w:pPr>
              <w:pStyle w:val="TableParagraph"/>
              <w:spacing w:before="72"/>
              <w:ind w:left="176" w:right="99"/>
              <w:jc w:val="both"/>
              <w:rPr>
                <w:sz w:val="28"/>
              </w:rPr>
            </w:pPr>
            <w:r>
              <w:rPr>
                <w:sz w:val="28"/>
              </w:rPr>
              <w:t>Напрягать и расслаблять мышцы тела. Можно включить в процесс все мышцы рук, ног, спины или сильно сжимать и разжимать только кулаки. С каждым расслаблением представлять, как негативные эмоции сдуваются, испаряются,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улетают</w:t>
            </w:r>
            <w:r>
              <w:rPr>
                <w:sz w:val="28"/>
              </w:rPr>
              <w:t>.</w:t>
            </w:r>
          </w:p>
        </w:tc>
      </w:tr>
      <w:tr w:rsidR="00631330">
        <w:trPr>
          <w:trHeight w:val="80"/>
        </w:trPr>
        <w:tc>
          <w:tcPr>
            <w:tcW w:w="8566" w:type="dxa"/>
            <w:tcBorders>
              <w:top w:val="single" w:sz="48" w:space="0" w:color="F1F1F1"/>
              <w:left w:val="nil"/>
              <w:right w:val="nil"/>
            </w:tcBorders>
            <w:shd w:val="clear" w:color="auto" w:fill="9ABA58"/>
          </w:tcPr>
          <w:p w:rsidR="00631330" w:rsidRDefault="00631330">
            <w:pPr>
              <w:pStyle w:val="TableParagraph"/>
              <w:rPr>
                <w:sz w:val="2"/>
              </w:rPr>
            </w:pPr>
          </w:p>
        </w:tc>
      </w:tr>
      <w:tr w:rsidR="00631330">
        <w:trPr>
          <w:trHeight w:val="1811"/>
        </w:trPr>
        <w:tc>
          <w:tcPr>
            <w:tcW w:w="8566" w:type="dxa"/>
            <w:tcBorders>
              <w:bottom w:val="single" w:sz="48" w:space="0" w:color="F1F1F1"/>
              <w:right w:val="single" w:sz="48" w:space="0" w:color="F1F1F1"/>
            </w:tcBorders>
            <w:shd w:val="clear" w:color="auto" w:fill="4AABC5"/>
          </w:tcPr>
          <w:p w:rsidR="00631330" w:rsidRDefault="00290AE5">
            <w:pPr>
              <w:pStyle w:val="TableParagraph"/>
              <w:spacing w:before="72"/>
              <w:ind w:left="176" w:right="100"/>
              <w:jc w:val="both"/>
              <w:rPr>
                <w:sz w:val="28"/>
              </w:rPr>
            </w:pPr>
            <w:r>
              <w:rPr>
                <w:sz w:val="28"/>
              </w:rPr>
              <w:t>Просто дышать. Сосредоточиться на дыхании, дышать медленно, внимательно, считая вдохи и выдохи. Досчитать до 10. Злость все еще ощущается? Тогда посчитать еще до 20. Дышать и наблюдать за своим состоянием, представляя, будто с каждым выдохом гнев или трево</w:t>
            </w:r>
            <w:r>
              <w:rPr>
                <w:sz w:val="28"/>
              </w:rPr>
              <w:t>га все дальше, все меньше и все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прозрачнее.</w:t>
            </w:r>
          </w:p>
        </w:tc>
      </w:tr>
    </w:tbl>
    <w:p w:rsidR="00631330" w:rsidRDefault="00631330">
      <w:pPr>
        <w:pStyle w:val="a3"/>
        <w:spacing w:before="8"/>
        <w:rPr>
          <w:sz w:val="8"/>
        </w:rPr>
      </w:pPr>
      <w:r w:rsidRPr="00631330">
        <w:pict>
          <v:group id="_x0000_s1314" style="position:absolute;margin-left:54.1pt;margin-top:30.65pt;width:56.6pt;height:52.4pt;z-index:-251575296;mso-wrap-distance-left:0;mso-wrap-distance-right:0;mso-position-horizontal-relative:page;mso-position-vertical-relative:text" coordorigin="1082,613" coordsize="1132,1048">
            <v:shape id="_x0000_s1316" style="position:absolute;left:1112;top:643;width:1072;height:988" coordorigin="1112,643" coordsize="1072,988" path="m1648,643r-72,4l1509,659r-65,21l1380,709r-60,37l1268,787r-45,48l1184,890r-32,59l1129,1009r-13,62l1112,1137r4,66l1129,1265r23,60l1184,1384r39,55l1268,1487r52,41l1380,1565r64,29l1509,1615r67,12l1648,1631r72,-4l1787,1615r65,-21l1916,1565r60,-37l2027,1487r46,-48l2112,1384r32,-59l2167,1265r13,-62l2184,1137r-4,-66l2167,1009r-23,-60l2112,890r-39,-55l2027,787r-51,-41l1916,709r-64,-29l1787,659r-67,-12l1648,643xe" fillcolor="#f69545" stroked="f">
              <v:path arrowok="t"/>
            </v:shape>
            <v:shape id="_x0000_s1315" style="position:absolute;left:1112;top:643;width:1072;height:988" coordorigin="1112,643" coordsize="1072,988" path="m1648,1631r-72,-4l1509,1615r-65,-21l1380,1565r-60,-37l1268,1487r-45,-48l1184,1384r-32,-59l1129,1265r-13,-62l1112,1137r4,-66l1129,1009r23,-60l1184,890r39,-55l1268,787r52,-41l1380,709r64,-29l1509,659r67,-12l1648,643r72,4l1787,659r65,21l1916,709r60,37l2027,787r46,48l2112,890r32,59l2167,1009r13,62l2184,1137r-4,66l2167,1265r-23,60l2112,1384r-39,55l2027,1487r-51,41l1916,1565r-64,29l1787,1615r-67,12l1648,1631xe" filled="f" strokecolor="#f1f1f1" strokeweight="3pt">
              <v:path arrowok="t"/>
            </v:shape>
            <w10:wrap type="topAndBottom" anchorx="page"/>
          </v:group>
        </w:pict>
      </w:r>
      <w:r w:rsidRPr="00631330">
        <w:pict>
          <v:group id="_x0000_s1306" style="position:absolute;margin-left:123.1pt;margin-top:8.45pt;width:431.95pt;height:102.95pt;z-index:-251573248;mso-wrap-distance-left:0;mso-wrap-distance-right:0;mso-position-horizontal-relative:page;mso-position-vertical-relative:text" coordorigin="2462,169" coordsize="8639,2059">
            <v:line id="_x0000_s1313" style="position:absolute" from="2489,2214" to="11101,2214" strokecolor="#964605" strokeweight="1.4pt"/>
            <v:line id="_x0000_s1312" style="position:absolute" from="11087,196" to="11087,2201" strokecolor="#964605" strokeweight="1.4pt"/>
            <v:rect id="_x0000_s1311" style="position:absolute;left:2462;top:169;width:8612;height:60" fillcolor="#f1f1f1" stroked="f"/>
            <v:line id="_x0000_s1310" style="position:absolute" from="11044,169" to="11044,2201" strokecolor="#f1f1f1" strokeweight="3pt"/>
            <v:line id="_x0000_s1309" style="position:absolute" from="11074,2171" to="2462,2171" strokecolor="#f1f1f1" strokeweight="3pt"/>
            <v:line id="_x0000_s1308" style="position:absolute" from="2492,2201" to="2492,169" strokecolor="#f1f1f1" strokeweight="3pt"/>
            <v:shape id="_x0000_s1307" type="#_x0000_t202" style="position:absolute;left:2522;top:229;width:8492;height:1912" fillcolor="#f69545" stroked="f">
              <v:textbox inset="0,0,0,0">
                <w:txbxContent>
                  <w:p w:rsidR="00631330" w:rsidRDefault="00290AE5">
                    <w:pPr>
                      <w:spacing w:before="72"/>
                      <w:ind w:left="146" w:right="14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Обучиться «позе уверенного человека»: представить себя могучим деревом с сильными глубокими корнями и раскидистой кроной. Такому дереву не страшны ни землетрясения, ни град. Чтобы стать таким деревом, достаточно лишь «врасти» ногами в пол (сильно прижать с</w:t>
                    </w:r>
                    <w:r>
                      <w:rPr>
                        <w:sz w:val="28"/>
                      </w:rPr>
                      <w:t>топы), напрячь тело, сжать кулаки и зубы.</w:t>
                    </w:r>
                  </w:p>
                </w:txbxContent>
              </v:textbox>
            </v:shape>
            <w10:wrap type="topAndBottom" anchorx="page"/>
          </v:group>
        </w:pict>
      </w:r>
      <w:r w:rsidRPr="00631330">
        <w:pict>
          <v:group id="_x0000_s1303" style="position:absolute;margin-left:59.95pt;margin-top:129.2pt;width:56.6pt;height:52.4pt;z-index:-251572224;mso-wrap-distance-left:0;mso-wrap-distance-right:0;mso-position-horizontal-relative:page;mso-position-vertical-relative:text" coordorigin="1199,2584" coordsize="1132,1048">
            <v:shape id="_x0000_s1305" style="position:absolute;left:1229;top:2614;width:1072;height:988" coordorigin="1229,2614" coordsize="1072,988" path="m1765,2614r-72,4l1626,2630r-65,21l1497,2680r-60,37l1386,2758r-46,48l1301,2861r-32,59l1246,2980r-13,62l1229,3108r4,66l1246,3236r23,60l1301,3355r39,55l1386,3458r51,41l1497,3536r64,29l1626,3586r67,12l1765,3602r72,-4l1904,3586r65,-21l2033,3536r60,-37l2145,3458r45,-48l2229,3355r32,-59l2284,3236r13,-62l2301,3108r-4,-66l2284,2980r-23,-60l2229,2861r-39,-55l2145,2758r-52,-41l2033,2680r-64,-29l1904,2630r-67,-12l1765,2614xe" fillcolor="#bf4f4c" stroked="f">
              <v:path arrowok="t"/>
            </v:shape>
            <v:shape id="_x0000_s1304" style="position:absolute;left:1229;top:2614;width:1072;height:988" coordorigin="1229,2614" coordsize="1072,988" path="m1765,3602r-72,-4l1626,3586r-65,-21l1497,3536r-60,-37l1386,3458r-46,-48l1301,3355r-32,-59l1246,3236r-13,-62l1229,3108r4,-66l1246,2980r23,-60l1301,2861r39,-55l1386,2758r51,-41l1497,2680r64,-29l1626,2630r67,-12l1765,2614r72,4l1904,2630r65,21l2033,2680r60,37l2145,2758r45,48l2229,2861r32,59l2284,2980r13,62l2301,3108r-4,66l2284,3236r-23,60l2229,3355r-39,55l2145,3458r-52,41l2033,3536r-64,29l1904,3586r-67,12l1765,3602xe" filled="f" strokecolor="#f1f1f1" strokeweight="3pt">
              <v:path arrowok="t"/>
            </v:shape>
            <w10:wrap type="topAndBottom" anchorx="page"/>
          </v:group>
        </w:pict>
      </w:r>
      <w:r w:rsidRPr="00631330">
        <w:pict>
          <v:group id="_x0000_s1295" style="position:absolute;margin-left:123.1pt;margin-top:119.85pt;width:431.95pt;height:60.25pt;z-index:-251570176;mso-wrap-distance-left:0;mso-wrap-distance-right:0;mso-position-horizontal-relative:page;mso-position-vertical-relative:text" coordorigin="2462,2397" coordsize="8639,1205">
            <v:line id="_x0000_s1302" style="position:absolute" from="2489,3588" to="11101,3588" strokecolor="#612322" strokeweight="1.4pt"/>
            <v:line id="_x0000_s1301" style="position:absolute" from="11087,2424" to="11087,3575" strokecolor="#612322" strokeweight="1.4pt"/>
            <v:rect id="_x0000_s1300" style="position:absolute;left:2462;top:2397;width:8612;height:60" fillcolor="#f1f1f1" stroked="f"/>
            <v:line id="_x0000_s1299" style="position:absolute" from="11044,2397" to="11044,3575" strokecolor="#f1f1f1" strokeweight="3pt"/>
            <v:line id="_x0000_s1298" style="position:absolute" from="11074,3545" to="2462,3545" strokecolor="#f1f1f1" strokeweight="3pt"/>
            <v:line id="_x0000_s1297" style="position:absolute" from="2492,3575" to="2492,2397" strokecolor="#f1f1f1" strokeweight="3pt"/>
            <v:shape id="_x0000_s1296" type="#_x0000_t202" style="position:absolute;left:2522;top:2457;width:8492;height:1058" fillcolor="#bf4f4c" stroked="f">
              <v:textbox inset="0,0,0,0">
                <w:txbxContent>
                  <w:p w:rsidR="00631330" w:rsidRDefault="00290AE5">
                    <w:pPr>
                      <w:spacing w:before="72"/>
                      <w:ind w:left="146" w:right="143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Стать львом, сильным и уверенным, спокойным и гордым. Представлять себя таким всякий раз, когда хочется вжаться в землю, скрутиться в калачик, забиться 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угол.</w:t>
                    </w:r>
                  </w:p>
                </w:txbxContent>
              </v:textbox>
            </v:shape>
            <w10:wrap type="topAndBottom" anchorx="page"/>
          </v:group>
        </w:pict>
      </w:r>
      <w:r w:rsidRPr="00631330">
        <w:pict>
          <v:group id="_x0000_s1292" style="position:absolute;margin-left:54.1pt;margin-top:211.7pt;width:56.6pt;height:52.4pt;z-index:-251569152;mso-wrap-distance-left:0;mso-wrap-distance-right:0;mso-position-horizontal-relative:page;mso-position-vertical-relative:text" coordorigin="1082,4234" coordsize="1132,1048">
            <v:shape id="_x0000_s1294" style="position:absolute;left:1112;top:4264;width:1072;height:988" coordorigin="1112,4264" coordsize="1072,988" path="m1648,4264r-72,4l1509,4280r-65,21l1380,4330r-60,37l1268,4408r-45,48l1184,4511r-32,59l1129,4630r-13,62l1112,4758r4,66l1129,4886r23,60l1184,5005r39,55l1268,5108r52,41l1380,5186r64,29l1509,5236r67,12l1648,5252r72,-4l1787,5236r65,-21l1916,5186r60,-37l2027,5108r46,-48l2112,5005r32,-59l2167,4886r13,-62l2184,4758r-4,-66l2167,4630r-23,-60l2112,4511r-39,-55l2027,4408r-51,-41l1916,4330r-64,-29l1787,4280r-67,-12l1648,4264xe" fillcolor="#4e80bc" stroked="f">
              <v:path arrowok="t"/>
            </v:shape>
            <v:shape id="_x0000_s1293" style="position:absolute;left:1112;top:4264;width:1072;height:988" coordorigin="1112,4264" coordsize="1072,988" path="m1648,5252r-72,-4l1509,5236r-65,-21l1380,5186r-60,-37l1268,5108r-45,-48l1184,5005r-32,-59l1129,4886r-13,-62l1112,4758r4,-66l1129,4630r23,-60l1184,4511r39,-55l1268,4408r52,-41l1380,4330r64,-29l1509,4280r67,-12l1648,4264r72,4l1787,4280r65,21l1916,4330r60,37l2027,4408r46,48l2112,4511r32,59l2167,4630r13,62l2184,4758r-4,66l2167,4886r-23,60l2112,5005r-39,55l2027,5108r-51,41l1916,5186r-64,29l1787,5236r-67,12l1648,5252xe" filled="f" strokecolor="#f1f1f1" strokeweight="3pt">
              <v:path arrowok="t"/>
            </v:shape>
            <w10:wrap type="topAndBottom" anchorx="page"/>
          </v:group>
        </w:pict>
      </w:r>
      <w:r w:rsidRPr="00631330">
        <w:pict>
          <v:group id="_x0000_s1284" style="position:absolute;margin-left:123.1pt;margin-top:190.35pt;width:431.95pt;height:97.15pt;z-index:-251567104;mso-wrap-distance-left:0;mso-wrap-distance-right:0;mso-position-horizontal-relative:page;mso-position-vertical-relative:text" coordorigin="2462,3807" coordsize="8639,1943">
            <v:line id="_x0000_s1291" style="position:absolute" from="2489,5736" to="11101,5736" strokecolor="#233e5f" strokeweight="1.4pt"/>
            <v:line id="_x0000_s1290" style="position:absolute" from="11087,3834" to="11087,5723" strokecolor="#233e5f" strokeweight="1.4pt"/>
            <v:rect id="_x0000_s1289" style="position:absolute;left:2462;top:3807;width:8612;height:60" fillcolor="#f1f1f1" stroked="f"/>
            <v:line id="_x0000_s1288" style="position:absolute" from="11044,3807" to="11044,5723" strokecolor="#f1f1f1" strokeweight="3pt"/>
            <v:line id="_x0000_s1287" style="position:absolute" from="11074,5693" to="2462,5693" strokecolor="#f1f1f1" strokeweight="3pt"/>
            <v:line id="_x0000_s1286" style="position:absolute" from="2492,5723" to="2492,3807" strokecolor="#f1f1f1" strokeweight="3pt"/>
            <v:shape id="_x0000_s1285" type="#_x0000_t202" style="position:absolute;left:2522;top:3867;width:8492;height:1796" fillcolor="#4e80bc" stroked="f">
              <v:textbox inset="0,0,0,0">
                <w:txbxContent>
                  <w:p w:rsidR="00631330" w:rsidRDefault="00290AE5">
                    <w:pPr>
                      <w:spacing w:before="72"/>
                      <w:ind w:left="146" w:right="147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Выражать эмоции на бумаге. Малыши могут рисовать, обозначать злость, грусть или обиду разными цветами. Тем, кто умеет писать, не помешает завести что-то вроде дневника. Написать длинное гневное или обидное письмо, а затем старательно порвать его на мелкие </w:t>
                    </w:r>
                    <w:r>
                      <w:rPr>
                        <w:sz w:val="28"/>
                      </w:rPr>
                      <w:t>кусочки.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1330" w:rsidRDefault="00631330">
      <w:pPr>
        <w:pStyle w:val="a3"/>
        <w:spacing w:before="10"/>
        <w:rPr>
          <w:sz w:val="5"/>
        </w:rPr>
      </w:pPr>
    </w:p>
    <w:p w:rsidR="00631330" w:rsidRDefault="00631330">
      <w:pPr>
        <w:pStyle w:val="a3"/>
        <w:spacing w:before="8"/>
        <w:rPr>
          <w:sz w:val="6"/>
        </w:rPr>
      </w:pPr>
    </w:p>
    <w:p w:rsidR="00631330" w:rsidRDefault="00631330">
      <w:pPr>
        <w:pStyle w:val="a3"/>
        <w:rPr>
          <w:sz w:val="30"/>
        </w:rPr>
      </w:pPr>
    </w:p>
    <w:p w:rsidR="00631330" w:rsidRDefault="00631330">
      <w:pPr>
        <w:pStyle w:val="a3"/>
        <w:spacing w:before="1"/>
        <w:rPr>
          <w:sz w:val="26"/>
        </w:rPr>
      </w:pPr>
    </w:p>
    <w:p w:rsidR="00631330" w:rsidRDefault="00290AE5">
      <w:pPr>
        <w:pStyle w:val="a3"/>
        <w:ind w:left="1504" w:right="775" w:firstLine="708"/>
        <w:jc w:val="both"/>
      </w:pPr>
      <w:r>
        <w:t>Итак, играйте с детьми, устраивайте бои подушками, заведите дома боксерскую грушу. Регулярно беседуйте, проговаривая все переживания и внимательно выслушивая ребенка. Учитесь управлять негативными</w:t>
      </w:r>
    </w:p>
    <w:p w:rsidR="00631330" w:rsidRDefault="00631330">
      <w:pPr>
        <w:jc w:val="both"/>
        <w:sectPr w:rsidR="00631330">
          <w:headerReference w:type="default" r:id="rId11"/>
          <w:pgSz w:w="11910" w:h="16840"/>
          <w:pgMar w:top="1400" w:right="80" w:bottom="280" w:left="200" w:header="0" w:footer="0" w:gutter="0"/>
          <w:cols w:space="720"/>
        </w:sectPr>
      </w:pPr>
    </w:p>
    <w:p w:rsidR="00631330" w:rsidRDefault="00290AE5" w:rsidP="00B36F12">
      <w:pPr>
        <w:pStyle w:val="a3"/>
        <w:spacing w:before="77"/>
        <w:ind w:left="1504" w:right="779"/>
        <w:jc w:val="both"/>
        <w:sectPr w:rsidR="00631330">
          <w:headerReference w:type="default" r:id="rId12"/>
          <w:pgSz w:w="11910" w:h="16840"/>
          <w:pgMar w:top="1040" w:right="80" w:bottom="280" w:left="200" w:header="0" w:footer="0" w:gutter="0"/>
          <w:cols w:space="720"/>
        </w:sectPr>
      </w:pPr>
      <w:r>
        <w:lastRenderedPageBreak/>
        <w:t xml:space="preserve">эмоциями, чтобы показать </w:t>
      </w:r>
      <w:r>
        <w:t>на собственном примере, как выражать гнев, обиду, как настраиваться на позитив и оставаться честным с самим собой в любой ситуации. Исследуйте свой внутренний мир и учитесь управлять своим роботом - это лучшая инструкция для ваших</w:t>
      </w:r>
      <w:r>
        <w:rPr>
          <w:spacing w:val="-7"/>
        </w:rPr>
        <w:t xml:space="preserve"> </w:t>
      </w:r>
      <w:r>
        <w:t>детей.</w:t>
      </w:r>
    </w:p>
    <w:p w:rsidR="00631330" w:rsidRDefault="00631330" w:rsidP="00B36F12">
      <w:pPr>
        <w:spacing w:before="104"/>
        <w:rPr>
          <w:sz w:val="24"/>
        </w:rPr>
      </w:pPr>
    </w:p>
    <w:sectPr w:rsidR="00631330" w:rsidSect="00B36F12">
      <w:headerReference w:type="default" r:id="rId13"/>
      <w:pgSz w:w="11910" w:h="16840"/>
      <w:pgMar w:top="18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E5" w:rsidRDefault="00290AE5" w:rsidP="00631330">
      <w:r>
        <w:separator/>
      </w:r>
    </w:p>
  </w:endnote>
  <w:endnote w:type="continuationSeparator" w:id="1">
    <w:p w:rsidR="00290AE5" w:rsidRDefault="00290AE5" w:rsidP="0063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E5" w:rsidRDefault="00290AE5" w:rsidP="00631330">
      <w:r>
        <w:separator/>
      </w:r>
    </w:p>
  </w:footnote>
  <w:footnote w:type="continuationSeparator" w:id="1">
    <w:p w:rsidR="00290AE5" w:rsidRDefault="00290AE5" w:rsidP="0063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30" w:rsidRDefault="0063133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A2A"/>
    <w:multiLevelType w:val="hybridMultilevel"/>
    <w:tmpl w:val="579423EE"/>
    <w:lvl w:ilvl="0" w:tplc="DF90369E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AF668B2E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0696E9E6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DEB67474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1722BC00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CC36BADE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45F660E0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0A768FD0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B8A2C14A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1">
    <w:nsid w:val="32C903C1"/>
    <w:multiLevelType w:val="hybridMultilevel"/>
    <w:tmpl w:val="6C80C582"/>
    <w:lvl w:ilvl="0" w:tplc="AF4C6AD2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0AFDD8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F8821FEE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5F328CB0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CBB69656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FE0CB368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0E285E34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773EFA16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C9C29AEE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2">
    <w:nsid w:val="3D0D597B"/>
    <w:multiLevelType w:val="hybridMultilevel"/>
    <w:tmpl w:val="0D9A27CA"/>
    <w:lvl w:ilvl="0" w:tplc="CF20A550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A0E4A9A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7C428662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FF4A4DD6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596611DC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7B5CDC80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BE9A9F20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2A00B63E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D9204844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3">
    <w:nsid w:val="5E292811"/>
    <w:multiLevelType w:val="hybridMultilevel"/>
    <w:tmpl w:val="78163F92"/>
    <w:lvl w:ilvl="0" w:tplc="0F8E230E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41C4649C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3AA07C5A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F134FD20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5D1C74EE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41746514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46963F82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B22CDD96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785AB4AC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4">
    <w:nsid w:val="67EF7C4E"/>
    <w:multiLevelType w:val="hybridMultilevel"/>
    <w:tmpl w:val="2376AF34"/>
    <w:lvl w:ilvl="0" w:tplc="E7880F22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E84E80C8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05E434C6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14847884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FFCE439A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C9322032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60587DE6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87486A84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BB3C76F2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abstractNum w:abstractNumId="5">
    <w:nsid w:val="68600157"/>
    <w:multiLevelType w:val="hybridMultilevel"/>
    <w:tmpl w:val="4BFC829E"/>
    <w:lvl w:ilvl="0" w:tplc="7CA8B598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8AF7B0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B8C86E0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C00AF56A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76EA7760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39AE2BE8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A91E6E66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BCDAA5EE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49A0072E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6">
    <w:nsid w:val="74B172D3"/>
    <w:multiLevelType w:val="hybridMultilevel"/>
    <w:tmpl w:val="B10E131E"/>
    <w:lvl w:ilvl="0" w:tplc="D99A8A78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E1ED2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112A66E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48B22A2E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AF7CA342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A39AB8CE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3384A93A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A4F6EB22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3F82D60E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1330"/>
    <w:rsid w:val="00290AE5"/>
    <w:rsid w:val="00631330"/>
    <w:rsid w:val="00B3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3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33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1330"/>
    <w:pPr>
      <w:ind w:left="17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1330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631330"/>
  </w:style>
  <w:style w:type="paragraph" w:styleId="a5">
    <w:name w:val="header"/>
    <w:basedOn w:val="a"/>
    <w:link w:val="a6"/>
    <w:uiPriority w:val="99"/>
    <w:semiHidden/>
    <w:unhideWhenUsed/>
    <w:rsid w:val="00B36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F1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36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F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6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1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2020-11-26T03:36:00Z</dcterms:created>
  <dcterms:modified xsi:type="dcterms:W3CDTF">2020-11-26T03:36:00Z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